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1D05" w14:textId="77777777" w:rsidR="00AB006E" w:rsidRDefault="000D6883" w:rsidP="005F046E">
      <w:pPr>
        <w:pBdr>
          <w:bottom w:val="single" w:sz="4" w:space="1" w:color="auto"/>
        </w:pBdr>
        <w:rPr>
          <w:b/>
        </w:rPr>
      </w:pPr>
      <w:bookmarkStart w:id="0" w:name="_GoBack"/>
      <w:bookmarkEnd w:id="0"/>
      <w:r>
        <w:rPr>
          <w:b/>
        </w:rPr>
        <w:t>Marina Grindgärds, rektor vid Lappfjärd skola</w:t>
      </w:r>
    </w:p>
    <w:p w14:paraId="6EEA1311" w14:textId="77777777" w:rsidR="00AB006E" w:rsidRDefault="00AB006E" w:rsidP="00662FFD">
      <w:pPr>
        <w:rPr>
          <w:b/>
        </w:rPr>
      </w:pPr>
    </w:p>
    <w:p w14:paraId="24EA739B" w14:textId="77777777" w:rsidR="00662FFD" w:rsidRPr="00CC394E" w:rsidRDefault="00662FFD" w:rsidP="00662FFD">
      <w:pPr>
        <w:rPr>
          <w:b/>
          <w:sz w:val="22"/>
        </w:rPr>
      </w:pPr>
      <w:r w:rsidRPr="00CC394E">
        <w:rPr>
          <w:b/>
          <w:sz w:val="22"/>
        </w:rPr>
        <w:t xml:space="preserve">ANVISNING </w:t>
      </w:r>
      <w:r w:rsidR="00DD38D9" w:rsidRPr="00CC394E">
        <w:rPr>
          <w:b/>
          <w:sz w:val="22"/>
        </w:rPr>
        <w:t>FÖR BEGÄRAN OM OMPRÖVNING</w:t>
      </w:r>
      <w:r w:rsidR="00AB006E" w:rsidRPr="00CC394E">
        <w:rPr>
          <w:b/>
          <w:sz w:val="22"/>
        </w:rPr>
        <w:t xml:space="preserve"> (</w:t>
      </w:r>
      <w:r w:rsidR="009E20BA">
        <w:rPr>
          <w:b/>
          <w:sz w:val="22"/>
        </w:rPr>
        <w:t>§ 01-23</w:t>
      </w:r>
      <w:r w:rsidR="00AB006E" w:rsidRPr="00CC394E">
        <w:rPr>
          <w:b/>
          <w:sz w:val="22"/>
        </w:rPr>
        <w:t>)</w:t>
      </w:r>
      <w:r w:rsidR="0079507C" w:rsidRPr="00CC394E">
        <w:rPr>
          <w:b/>
          <w:sz w:val="22"/>
        </w:rPr>
        <w:t xml:space="preserve">   </w:t>
      </w:r>
    </w:p>
    <w:p w14:paraId="5161C1AC" w14:textId="77777777" w:rsidR="00CC394E" w:rsidRDefault="00CC394E" w:rsidP="00AB006E">
      <w:pPr>
        <w:rPr>
          <w:rFonts w:cs="Arial"/>
          <w:sz w:val="20"/>
        </w:rPr>
      </w:pPr>
    </w:p>
    <w:p w14:paraId="2E4FBE73" w14:textId="77777777" w:rsidR="00662FFD" w:rsidRPr="00CC394E" w:rsidRDefault="00662FFD" w:rsidP="00AB006E">
      <w:pPr>
        <w:rPr>
          <w:rFonts w:cs="Arial"/>
          <w:sz w:val="20"/>
        </w:rPr>
      </w:pPr>
      <w:r w:rsidRPr="00CC394E">
        <w:rPr>
          <w:rFonts w:cs="Arial"/>
          <w:sz w:val="20"/>
        </w:rPr>
        <w:t xml:space="preserve">Den som är missnöjd med detta beslut kan </w:t>
      </w:r>
      <w:r w:rsidR="00540B8B" w:rsidRPr="00CC394E">
        <w:rPr>
          <w:rFonts w:cs="Arial"/>
          <w:sz w:val="20"/>
        </w:rPr>
        <w:t>inlämna en begäran om omprövning</w:t>
      </w:r>
      <w:r w:rsidRPr="00CC394E">
        <w:rPr>
          <w:rFonts w:cs="Arial"/>
          <w:sz w:val="20"/>
        </w:rPr>
        <w:t>. Ändring i beslutet får inte sökas genom besvär hos domstol.</w:t>
      </w:r>
    </w:p>
    <w:p w14:paraId="444A08E2" w14:textId="77777777" w:rsidR="00AB006E" w:rsidRPr="00CC394E" w:rsidRDefault="00AB006E" w:rsidP="00AB006E">
      <w:pPr>
        <w:rPr>
          <w:rFonts w:cs="Arial"/>
          <w:b/>
          <w:sz w:val="20"/>
        </w:rPr>
      </w:pPr>
    </w:p>
    <w:p w14:paraId="6743AE66" w14:textId="77777777" w:rsidR="00662FFD" w:rsidRPr="00CC394E" w:rsidRDefault="00662FFD" w:rsidP="00AB006E">
      <w:pPr>
        <w:rPr>
          <w:rFonts w:cs="Arial"/>
          <w:b/>
          <w:sz w:val="20"/>
        </w:rPr>
      </w:pPr>
      <w:r w:rsidRPr="00CC394E">
        <w:rPr>
          <w:rFonts w:cs="Arial"/>
          <w:b/>
          <w:sz w:val="20"/>
        </w:rPr>
        <w:t xml:space="preserve">Rätt att </w:t>
      </w:r>
      <w:r w:rsidR="00540B8B" w:rsidRPr="00CC394E">
        <w:rPr>
          <w:rFonts w:cs="Arial"/>
          <w:b/>
          <w:sz w:val="20"/>
        </w:rPr>
        <w:t>begära omprövning</w:t>
      </w:r>
    </w:p>
    <w:p w14:paraId="2A867944" w14:textId="77777777" w:rsidR="00662FFD" w:rsidRPr="00CC394E" w:rsidRDefault="00662FFD" w:rsidP="00662FFD">
      <w:pPr>
        <w:rPr>
          <w:rFonts w:cs="Arial"/>
          <w:b/>
          <w:sz w:val="20"/>
        </w:rPr>
      </w:pPr>
    </w:p>
    <w:p w14:paraId="03E6E300" w14:textId="77777777" w:rsidR="00662FFD" w:rsidRPr="00CC394E" w:rsidRDefault="00540B8B" w:rsidP="00AB006E">
      <w:pPr>
        <w:rPr>
          <w:rFonts w:cs="Arial"/>
          <w:sz w:val="20"/>
        </w:rPr>
      </w:pPr>
      <w:r w:rsidRPr="00CC394E">
        <w:rPr>
          <w:rFonts w:cs="Arial"/>
          <w:sz w:val="20"/>
        </w:rPr>
        <w:t>Begäran om omprövning kan inlämnas av</w:t>
      </w:r>
      <w:r w:rsidR="00662FFD" w:rsidRPr="00CC394E">
        <w:rPr>
          <w:rFonts w:cs="Arial"/>
          <w:sz w:val="20"/>
        </w:rPr>
        <w:t>:</w:t>
      </w:r>
    </w:p>
    <w:p w14:paraId="4B9F1A71" w14:textId="77777777" w:rsidR="00662FFD" w:rsidRPr="00CC394E" w:rsidRDefault="00662FFD" w:rsidP="00662FFD">
      <w:pPr>
        <w:ind w:left="1304"/>
        <w:rPr>
          <w:rFonts w:cs="Arial"/>
          <w:sz w:val="20"/>
        </w:rPr>
      </w:pPr>
    </w:p>
    <w:p w14:paraId="31C637AB" w14:textId="77777777" w:rsidR="00662FFD" w:rsidRPr="00CC394E" w:rsidRDefault="00662FFD" w:rsidP="00AB006E">
      <w:pPr>
        <w:pStyle w:val="HKIluetelmaviiva"/>
        <w:numPr>
          <w:ilvl w:val="0"/>
          <w:numId w:val="45"/>
        </w:numPr>
        <w:rPr>
          <w:rFonts w:cs="Arial"/>
          <w:sz w:val="20"/>
        </w:rPr>
      </w:pPr>
      <w:r w:rsidRPr="00CC394E">
        <w:rPr>
          <w:rFonts w:cs="Arial"/>
          <w:sz w:val="20"/>
        </w:rPr>
        <w:t xml:space="preserve">den som beslutet avser eller vars rätt, skyldighet eller fördel direkt påverkas av beslutet </w:t>
      </w:r>
      <w:r w:rsidRPr="006514BD">
        <w:rPr>
          <w:rFonts w:cs="Arial"/>
          <w:sz w:val="20"/>
        </w:rPr>
        <w:t>(</w:t>
      </w:r>
      <w:r w:rsidRPr="006514BD">
        <w:rPr>
          <w:rFonts w:cs="Arial"/>
          <w:b/>
          <w:sz w:val="20"/>
        </w:rPr>
        <w:t>part</w:t>
      </w:r>
      <w:r w:rsidRPr="006514BD">
        <w:rPr>
          <w:rFonts w:cs="Arial"/>
          <w:sz w:val="20"/>
        </w:rPr>
        <w:t>),</w:t>
      </w:r>
      <w:r w:rsidRPr="00CC394E">
        <w:rPr>
          <w:rFonts w:cs="Arial"/>
          <w:sz w:val="20"/>
        </w:rPr>
        <w:t xml:space="preserve"> och</w:t>
      </w:r>
    </w:p>
    <w:p w14:paraId="1C527410" w14:textId="77777777" w:rsidR="00662FFD" w:rsidRPr="00CC394E" w:rsidRDefault="00662FFD" w:rsidP="00AB006E">
      <w:pPr>
        <w:pStyle w:val="HKIluetelmaviiva"/>
        <w:numPr>
          <w:ilvl w:val="0"/>
          <w:numId w:val="45"/>
        </w:numPr>
        <w:rPr>
          <w:rFonts w:cs="Arial"/>
          <w:sz w:val="20"/>
        </w:rPr>
      </w:pPr>
      <w:r w:rsidRPr="00CC394E">
        <w:rPr>
          <w:rFonts w:cs="Arial"/>
          <w:b/>
          <w:sz w:val="20"/>
        </w:rPr>
        <w:t>kommunmedlemmar</w:t>
      </w:r>
      <w:r w:rsidRPr="00CC394E">
        <w:rPr>
          <w:rFonts w:cs="Arial"/>
          <w:sz w:val="20"/>
        </w:rPr>
        <w:t>.</w:t>
      </w:r>
    </w:p>
    <w:p w14:paraId="223B5498" w14:textId="77777777" w:rsidR="00AB006E" w:rsidRPr="00CC394E" w:rsidRDefault="00AB006E" w:rsidP="00662FFD">
      <w:pPr>
        <w:rPr>
          <w:rFonts w:cs="Arial"/>
          <w:sz w:val="20"/>
        </w:rPr>
      </w:pPr>
    </w:p>
    <w:p w14:paraId="59290955" w14:textId="77777777" w:rsidR="00662FFD" w:rsidRPr="00CC394E" w:rsidRDefault="00662FFD" w:rsidP="00AB006E">
      <w:pPr>
        <w:rPr>
          <w:rFonts w:cs="Arial"/>
          <w:b/>
          <w:sz w:val="20"/>
        </w:rPr>
      </w:pPr>
      <w:r w:rsidRPr="00CC394E">
        <w:rPr>
          <w:rFonts w:cs="Arial"/>
          <w:b/>
          <w:sz w:val="20"/>
        </w:rPr>
        <w:t xml:space="preserve">Tidsfrist för </w:t>
      </w:r>
      <w:r w:rsidR="00540B8B" w:rsidRPr="00CC394E">
        <w:rPr>
          <w:rFonts w:cs="Arial"/>
          <w:b/>
          <w:sz w:val="20"/>
        </w:rPr>
        <w:t>begäran om omprövning</w:t>
      </w:r>
    </w:p>
    <w:p w14:paraId="1657F1F9" w14:textId="77777777" w:rsidR="00662FFD" w:rsidRPr="00CC394E" w:rsidRDefault="00662FFD" w:rsidP="00662FFD">
      <w:pPr>
        <w:rPr>
          <w:rFonts w:cs="Arial"/>
          <w:b/>
          <w:sz w:val="20"/>
        </w:rPr>
      </w:pPr>
    </w:p>
    <w:p w14:paraId="46EAAD1B" w14:textId="77777777" w:rsidR="00662FFD" w:rsidRPr="00CC394E" w:rsidRDefault="00540B8B" w:rsidP="00AB006E">
      <w:pPr>
        <w:rPr>
          <w:rFonts w:cs="Arial"/>
          <w:sz w:val="20"/>
        </w:rPr>
      </w:pPr>
      <w:r w:rsidRPr="00CC394E">
        <w:rPr>
          <w:rFonts w:cs="Arial"/>
          <w:sz w:val="20"/>
        </w:rPr>
        <w:t>Begäran om omprövning</w:t>
      </w:r>
      <w:r w:rsidR="00662FFD" w:rsidRPr="00CC394E">
        <w:rPr>
          <w:rFonts w:cs="Arial"/>
          <w:sz w:val="20"/>
        </w:rPr>
        <w:t xml:space="preserve"> ska </w:t>
      </w:r>
      <w:r w:rsidRPr="00CC394E">
        <w:rPr>
          <w:rFonts w:cs="Arial"/>
          <w:sz w:val="20"/>
        </w:rPr>
        <w:t>inlämnas</w:t>
      </w:r>
      <w:r w:rsidR="00662FFD" w:rsidRPr="00CC394E">
        <w:rPr>
          <w:rFonts w:cs="Arial"/>
          <w:sz w:val="20"/>
        </w:rPr>
        <w:t xml:space="preserve"> inom 14 dagar från delfåendet av beslutet.</w:t>
      </w:r>
      <w:r w:rsidRPr="00CC394E">
        <w:rPr>
          <w:rFonts w:cs="Arial"/>
          <w:sz w:val="20"/>
        </w:rPr>
        <w:t xml:space="preserve"> Omprövningsbegäran ska inlämnas</w:t>
      </w:r>
      <w:r w:rsidR="00662FFD" w:rsidRPr="00CC394E">
        <w:rPr>
          <w:rFonts w:cs="Arial"/>
          <w:sz w:val="20"/>
        </w:rPr>
        <w:t xml:space="preserve"> till </w:t>
      </w:r>
      <w:r w:rsidR="00BD12CB" w:rsidRPr="00CC394E">
        <w:rPr>
          <w:rFonts w:cs="Arial"/>
          <w:sz w:val="20"/>
        </w:rPr>
        <w:t>Kristinestads</w:t>
      </w:r>
      <w:r w:rsidRPr="00CC394E">
        <w:rPr>
          <w:rFonts w:cs="Arial"/>
          <w:sz w:val="20"/>
        </w:rPr>
        <w:t xml:space="preserve"> stads</w:t>
      </w:r>
      <w:r w:rsidR="00662FFD" w:rsidRPr="00CC394E">
        <w:rPr>
          <w:rFonts w:cs="Arial"/>
          <w:sz w:val="20"/>
        </w:rPr>
        <w:t xml:space="preserve"> registratur senast under tidsfristens sista dag innan registraturen stänger.</w:t>
      </w:r>
    </w:p>
    <w:p w14:paraId="33FFC1DF" w14:textId="77777777" w:rsidR="00662FFD" w:rsidRPr="00CC394E" w:rsidRDefault="00662FFD" w:rsidP="00662FFD">
      <w:pPr>
        <w:ind w:left="1304"/>
        <w:rPr>
          <w:rFonts w:cs="Arial"/>
          <w:sz w:val="20"/>
        </w:rPr>
      </w:pPr>
    </w:p>
    <w:p w14:paraId="75BD526A" w14:textId="77777777" w:rsidR="00662FFD" w:rsidRPr="00CC394E" w:rsidRDefault="00662FFD" w:rsidP="00AB006E">
      <w:pPr>
        <w:rPr>
          <w:rFonts w:cs="Arial"/>
          <w:sz w:val="20"/>
        </w:rPr>
      </w:pPr>
      <w:r w:rsidRPr="00CC394E">
        <w:rPr>
          <w:rFonts w:cs="Arial"/>
          <w:b/>
          <w:i/>
          <w:sz w:val="20"/>
        </w:rPr>
        <w:t>En part</w:t>
      </w:r>
      <w:r w:rsidRPr="00CC394E">
        <w:rPr>
          <w:rFonts w:cs="Arial"/>
          <w:i/>
          <w:sz w:val="20"/>
        </w:rPr>
        <w:t xml:space="preserve"> </w:t>
      </w:r>
      <w:r w:rsidRPr="00CC394E">
        <w:rPr>
          <w:rFonts w:cs="Arial"/>
          <w:sz w:val="20"/>
        </w:rPr>
        <w:t xml:space="preserve">anses ha fått del av beslutet sju dagar efter att brevet sändes, om inte något annat visas. Vid vanlig elektronisk delgivning anses parten ha fått del av beslutet den tredje dagen efter att meddelandet sändes, om inte något annat visas. </w:t>
      </w:r>
    </w:p>
    <w:p w14:paraId="7B0F9481" w14:textId="77777777" w:rsidR="00662FFD" w:rsidRPr="00CC394E" w:rsidRDefault="00662FFD" w:rsidP="00662FFD">
      <w:pPr>
        <w:ind w:left="2608"/>
        <w:rPr>
          <w:rFonts w:cs="Arial"/>
          <w:sz w:val="20"/>
        </w:rPr>
      </w:pPr>
    </w:p>
    <w:p w14:paraId="1FC11D90" w14:textId="77777777" w:rsidR="00662FFD" w:rsidRPr="00CC394E" w:rsidRDefault="00662FFD" w:rsidP="00AB006E">
      <w:pPr>
        <w:rPr>
          <w:rFonts w:cs="Arial"/>
          <w:sz w:val="20"/>
        </w:rPr>
      </w:pPr>
      <w:r w:rsidRPr="00CC394E">
        <w:rPr>
          <w:rFonts w:cs="Arial"/>
          <w:b/>
          <w:i/>
          <w:sz w:val="20"/>
        </w:rPr>
        <w:t>En kommunmedlem</w:t>
      </w:r>
      <w:r w:rsidRPr="00CC394E">
        <w:rPr>
          <w:rFonts w:cs="Arial"/>
          <w:sz w:val="20"/>
        </w:rPr>
        <w:t xml:space="preserve"> anses ha fått del av beslutet</w:t>
      </w:r>
      <w:r w:rsidR="00540B8B" w:rsidRPr="00CC394E">
        <w:rPr>
          <w:rFonts w:cs="Arial"/>
          <w:sz w:val="20"/>
        </w:rPr>
        <w:t xml:space="preserve"> sju dagar efter det att </w:t>
      </w:r>
      <w:r w:rsidR="00F05167">
        <w:rPr>
          <w:rFonts w:cs="Arial"/>
          <w:sz w:val="20"/>
        </w:rPr>
        <w:t>förteckningen över besluten</w:t>
      </w:r>
      <w:r w:rsidR="00540B8B" w:rsidRPr="00CC394E">
        <w:rPr>
          <w:rFonts w:cs="Arial"/>
          <w:sz w:val="20"/>
        </w:rPr>
        <w:t xml:space="preserve"> fanns tillgängligt i det allmänna datanätet (</w:t>
      </w:r>
      <w:hyperlink r:id="rId11" w:history="1">
        <w:r w:rsidR="00F05167" w:rsidRPr="00C3657C">
          <w:rPr>
            <w:rStyle w:val="Hyperlnk"/>
            <w:rFonts w:cs="Arial"/>
            <w:sz w:val="20"/>
            <w:lang w:eastAsia="fi-FI"/>
          </w:rPr>
          <w:t>www.kristinestad.fi</w:t>
        </w:r>
      </w:hyperlink>
      <w:r w:rsidR="00540B8B" w:rsidRPr="00CC394E">
        <w:rPr>
          <w:rFonts w:cs="Arial"/>
          <w:sz w:val="20"/>
        </w:rPr>
        <w:t>)</w:t>
      </w:r>
      <w:r w:rsidRPr="00CC394E">
        <w:rPr>
          <w:rFonts w:cs="Arial"/>
          <w:sz w:val="20"/>
        </w:rPr>
        <w:t>.</w:t>
      </w:r>
      <w:r w:rsidR="00F05167">
        <w:rPr>
          <w:rFonts w:cs="Arial"/>
          <w:sz w:val="20"/>
        </w:rPr>
        <w:t xml:space="preserve"> </w:t>
      </w:r>
      <w:r w:rsidR="009E20BA">
        <w:rPr>
          <w:rFonts w:cs="Arial"/>
          <w:b/>
          <w:sz w:val="20"/>
        </w:rPr>
        <w:t>24.5.2019</w:t>
      </w:r>
    </w:p>
    <w:p w14:paraId="4E97EB2A" w14:textId="77777777" w:rsidR="00662FFD" w:rsidRPr="00CC394E" w:rsidRDefault="00662FFD" w:rsidP="00662FFD">
      <w:pPr>
        <w:ind w:left="1304"/>
        <w:rPr>
          <w:rFonts w:cs="Arial"/>
          <w:sz w:val="20"/>
        </w:rPr>
      </w:pPr>
    </w:p>
    <w:p w14:paraId="35257988" w14:textId="77777777" w:rsidR="00662FFD" w:rsidRPr="00CC394E" w:rsidRDefault="00662FFD" w:rsidP="00AB006E">
      <w:pPr>
        <w:rPr>
          <w:rFonts w:cs="Arial"/>
          <w:sz w:val="20"/>
        </w:rPr>
      </w:pPr>
      <w:r w:rsidRPr="00CC394E">
        <w:rPr>
          <w:rFonts w:cs="Arial"/>
          <w:sz w:val="20"/>
        </w:rPr>
        <w:t xml:space="preserve">Dagen för delfåendet räknas inte med i tidsfristen för </w:t>
      </w:r>
      <w:r w:rsidR="00540B8B" w:rsidRPr="00CC394E">
        <w:rPr>
          <w:rFonts w:cs="Arial"/>
          <w:sz w:val="20"/>
        </w:rPr>
        <w:t>begäran om omprövning</w:t>
      </w:r>
      <w:r w:rsidRPr="00CC394E">
        <w:rPr>
          <w:rFonts w:cs="Arial"/>
          <w:sz w:val="20"/>
        </w:rPr>
        <w:t>. Om den sista dagen för att</w:t>
      </w:r>
      <w:r w:rsidR="00540B8B" w:rsidRPr="00CC394E">
        <w:rPr>
          <w:rFonts w:cs="Arial"/>
          <w:sz w:val="20"/>
        </w:rPr>
        <w:t xml:space="preserve"> inlämna begäran om omprövning </w:t>
      </w:r>
      <w:r w:rsidRPr="00CC394E">
        <w:rPr>
          <w:rFonts w:cs="Arial"/>
          <w:sz w:val="20"/>
        </w:rPr>
        <w:t xml:space="preserve">infaller på en helgdag, självständighetsdagen, första maj, julafton, midsommarafton eller en helgfri lördag, får </w:t>
      </w:r>
      <w:r w:rsidR="00540B8B" w:rsidRPr="00CC394E">
        <w:rPr>
          <w:rFonts w:cs="Arial"/>
          <w:sz w:val="20"/>
        </w:rPr>
        <w:t>begäran om omprövning inlämnas</w:t>
      </w:r>
      <w:r w:rsidRPr="00CC394E">
        <w:rPr>
          <w:rFonts w:cs="Arial"/>
          <w:sz w:val="20"/>
        </w:rPr>
        <w:t xml:space="preserve"> den första vardagen därefter.</w:t>
      </w:r>
    </w:p>
    <w:p w14:paraId="79B436FC" w14:textId="77777777" w:rsidR="00662FFD" w:rsidRPr="00CC394E" w:rsidRDefault="00662FFD" w:rsidP="00662FFD">
      <w:pPr>
        <w:ind w:left="1304"/>
        <w:rPr>
          <w:rFonts w:cs="Arial"/>
          <w:sz w:val="20"/>
        </w:rPr>
      </w:pPr>
    </w:p>
    <w:p w14:paraId="11AE66EC" w14:textId="77777777" w:rsidR="00662FFD" w:rsidRPr="00CC394E" w:rsidRDefault="00662FFD" w:rsidP="00AB006E">
      <w:pPr>
        <w:rPr>
          <w:rFonts w:cs="Arial"/>
          <w:b/>
          <w:sz w:val="20"/>
        </w:rPr>
      </w:pPr>
      <w:r w:rsidRPr="00CC394E">
        <w:rPr>
          <w:rFonts w:cs="Arial"/>
          <w:b/>
          <w:sz w:val="20"/>
        </w:rPr>
        <w:t xml:space="preserve">Myndighet till vilken </w:t>
      </w:r>
      <w:r w:rsidR="00540B8B" w:rsidRPr="00CC394E">
        <w:rPr>
          <w:rFonts w:cs="Arial"/>
          <w:b/>
          <w:sz w:val="20"/>
        </w:rPr>
        <w:t>begäran om omprövning ska inlämn</w:t>
      </w:r>
      <w:r w:rsidRPr="00CC394E">
        <w:rPr>
          <w:rFonts w:cs="Arial"/>
          <w:b/>
          <w:sz w:val="20"/>
        </w:rPr>
        <w:t>as</w:t>
      </w:r>
    </w:p>
    <w:p w14:paraId="6AAF2B7F" w14:textId="77777777" w:rsidR="00662FFD" w:rsidRPr="00CC394E" w:rsidRDefault="00662FFD" w:rsidP="00662FFD">
      <w:pPr>
        <w:rPr>
          <w:rFonts w:cs="Arial"/>
          <w:b/>
          <w:sz w:val="20"/>
        </w:rPr>
      </w:pPr>
    </w:p>
    <w:p w14:paraId="5D249714" w14:textId="77777777" w:rsidR="00662FFD" w:rsidRPr="00CC394E" w:rsidRDefault="00540B8B" w:rsidP="00E14568">
      <w:pPr>
        <w:rPr>
          <w:rFonts w:cs="Arial"/>
          <w:sz w:val="20"/>
        </w:rPr>
      </w:pPr>
      <w:r w:rsidRPr="00CC394E">
        <w:rPr>
          <w:rFonts w:cs="Arial"/>
          <w:sz w:val="20"/>
        </w:rPr>
        <w:t>Begäran om omprövning lämnas</w:t>
      </w:r>
      <w:r w:rsidR="00662FFD" w:rsidRPr="00CC394E">
        <w:rPr>
          <w:rFonts w:cs="Arial"/>
          <w:sz w:val="20"/>
        </w:rPr>
        <w:t xml:space="preserve"> till </w:t>
      </w:r>
      <w:r w:rsidRPr="00CC394E">
        <w:rPr>
          <w:rFonts w:cs="Arial"/>
          <w:b/>
          <w:sz w:val="20"/>
        </w:rPr>
        <w:t>S</w:t>
      </w:r>
      <w:r w:rsidR="00A40FCE">
        <w:rPr>
          <w:rFonts w:cs="Arial"/>
          <w:b/>
          <w:sz w:val="20"/>
        </w:rPr>
        <w:t>venskspråkiga utbildningsnämnden</w:t>
      </w:r>
      <w:r w:rsidR="00662FFD" w:rsidRPr="00CC394E">
        <w:rPr>
          <w:rFonts w:cs="Arial"/>
          <w:b/>
          <w:sz w:val="20"/>
        </w:rPr>
        <w:t xml:space="preserve"> i </w:t>
      </w:r>
      <w:r w:rsidR="00BD12CB" w:rsidRPr="00CC394E">
        <w:rPr>
          <w:rFonts w:cs="Arial"/>
          <w:b/>
          <w:sz w:val="20"/>
        </w:rPr>
        <w:t>Kristinestad</w:t>
      </w:r>
      <w:r w:rsidR="00662FFD" w:rsidRPr="00CC394E">
        <w:rPr>
          <w:rFonts w:cs="Arial"/>
          <w:sz w:val="20"/>
        </w:rPr>
        <w:t>.</w:t>
      </w:r>
    </w:p>
    <w:p w14:paraId="5FC4C257" w14:textId="77777777" w:rsidR="00662FFD" w:rsidRPr="00CC394E" w:rsidRDefault="00662FFD" w:rsidP="00662FFD">
      <w:pPr>
        <w:ind w:left="2608"/>
        <w:rPr>
          <w:rFonts w:cs="Arial"/>
          <w:sz w:val="20"/>
        </w:rPr>
      </w:pPr>
    </w:p>
    <w:p w14:paraId="1A6068E9" w14:textId="77777777" w:rsidR="00E14568" w:rsidRPr="00CC394E" w:rsidRDefault="00662FFD" w:rsidP="00E14568">
      <w:pPr>
        <w:rPr>
          <w:rFonts w:cs="Arial"/>
          <w:sz w:val="20"/>
        </w:rPr>
      </w:pPr>
      <w:r w:rsidRPr="00CC394E">
        <w:rPr>
          <w:rFonts w:cs="Arial"/>
          <w:sz w:val="20"/>
        </w:rPr>
        <w:t>Postadress:</w:t>
      </w:r>
      <w:r w:rsidR="00BD12CB" w:rsidRPr="00CC394E">
        <w:rPr>
          <w:rFonts w:cs="Arial"/>
          <w:sz w:val="20"/>
        </w:rPr>
        <w:t xml:space="preserve"> </w:t>
      </w:r>
      <w:r w:rsidR="00BD12CB" w:rsidRPr="00CC394E">
        <w:rPr>
          <w:rFonts w:cs="Arial"/>
          <w:b/>
          <w:sz w:val="20"/>
        </w:rPr>
        <w:t>PB 13, 64101 Kristinestad</w:t>
      </w:r>
      <w:r w:rsidRPr="00CC394E">
        <w:rPr>
          <w:rFonts w:cs="Arial"/>
          <w:sz w:val="20"/>
        </w:rPr>
        <w:tab/>
      </w:r>
      <w:r w:rsidR="00820C87">
        <w:rPr>
          <w:rFonts w:cs="Arial"/>
          <w:sz w:val="20"/>
        </w:rPr>
        <w:tab/>
      </w:r>
      <w:r w:rsidR="00A40FCE">
        <w:rPr>
          <w:rFonts w:cs="Arial"/>
          <w:sz w:val="20"/>
        </w:rPr>
        <w:t xml:space="preserve"> </w:t>
      </w:r>
      <w:r w:rsidR="00E14568" w:rsidRPr="00CC394E">
        <w:rPr>
          <w:rFonts w:cs="Arial"/>
          <w:sz w:val="20"/>
        </w:rPr>
        <w:tab/>
      </w:r>
    </w:p>
    <w:p w14:paraId="7FA57C4C" w14:textId="77777777" w:rsidR="00662FFD" w:rsidRPr="00CC394E" w:rsidRDefault="00662FFD" w:rsidP="00E14568">
      <w:pPr>
        <w:rPr>
          <w:rFonts w:cs="Arial"/>
          <w:sz w:val="20"/>
        </w:rPr>
      </w:pPr>
      <w:r w:rsidRPr="00CC394E">
        <w:rPr>
          <w:rFonts w:cs="Arial"/>
          <w:sz w:val="20"/>
        </w:rPr>
        <w:t>Besöksadress:</w:t>
      </w:r>
      <w:r w:rsidR="00BD12CB" w:rsidRPr="00CC394E">
        <w:rPr>
          <w:rFonts w:cs="Arial"/>
          <w:sz w:val="20"/>
        </w:rPr>
        <w:t xml:space="preserve"> </w:t>
      </w:r>
      <w:r w:rsidR="00A40FCE">
        <w:rPr>
          <w:rFonts w:cs="Arial"/>
          <w:b/>
          <w:sz w:val="20"/>
        </w:rPr>
        <w:t>Lappfjärdsvägen 163 c</w:t>
      </w:r>
      <w:r w:rsidR="00A40FCE">
        <w:rPr>
          <w:rFonts w:cs="Arial"/>
          <w:b/>
          <w:sz w:val="20"/>
        </w:rPr>
        <w:tab/>
      </w:r>
      <w:r w:rsidRPr="00CC394E">
        <w:rPr>
          <w:rFonts w:cs="Arial"/>
          <w:sz w:val="20"/>
        </w:rPr>
        <w:tab/>
      </w:r>
      <w:r w:rsidR="00E14568" w:rsidRPr="00CC394E">
        <w:rPr>
          <w:rFonts w:cs="Arial"/>
          <w:sz w:val="20"/>
        </w:rPr>
        <w:t>Telefonnummer: 06 – 221 6200 *växel</w:t>
      </w:r>
    </w:p>
    <w:p w14:paraId="0A9E5EA8" w14:textId="77777777" w:rsidR="00E14568" w:rsidRPr="00CC394E" w:rsidRDefault="00662FFD" w:rsidP="00E14568">
      <w:pPr>
        <w:rPr>
          <w:rFonts w:cs="Arial"/>
          <w:sz w:val="20"/>
        </w:rPr>
      </w:pPr>
      <w:r w:rsidRPr="00CC394E">
        <w:rPr>
          <w:rFonts w:cs="Arial"/>
          <w:sz w:val="20"/>
        </w:rPr>
        <w:t>E-postadress:</w:t>
      </w:r>
      <w:r w:rsidR="00BD12CB" w:rsidRPr="00CC394E">
        <w:rPr>
          <w:rFonts w:cs="Arial"/>
          <w:sz w:val="20"/>
        </w:rPr>
        <w:t xml:space="preserve"> </w:t>
      </w:r>
      <w:hyperlink r:id="rId12" w:history="1">
        <w:r w:rsidR="00E14568" w:rsidRPr="00CC394E">
          <w:rPr>
            <w:rStyle w:val="Hyperlnk"/>
            <w:rFonts w:cs="Arial"/>
            <w:b/>
            <w:sz w:val="20"/>
            <w:lang w:eastAsia="fi-FI"/>
          </w:rPr>
          <w:t>kristinestad@krs.fi</w:t>
        </w:r>
      </w:hyperlink>
      <w:r w:rsidR="00E14568" w:rsidRPr="00CC394E">
        <w:rPr>
          <w:rFonts w:cs="Arial"/>
          <w:sz w:val="20"/>
        </w:rPr>
        <w:tab/>
      </w:r>
      <w:r w:rsidR="00E14568" w:rsidRPr="00CC394E">
        <w:rPr>
          <w:rFonts w:cs="Arial"/>
          <w:sz w:val="20"/>
        </w:rPr>
        <w:tab/>
        <w:t xml:space="preserve">Öppettider för registraturen: kl. </w:t>
      </w:r>
      <w:r w:rsidR="00FE3108" w:rsidRPr="00CC394E">
        <w:rPr>
          <w:rFonts w:cs="Arial"/>
          <w:sz w:val="20"/>
        </w:rPr>
        <w:t>08:00-</w:t>
      </w:r>
      <w:r w:rsidR="00540B8B" w:rsidRPr="00CC394E">
        <w:rPr>
          <w:rFonts w:cs="Arial"/>
          <w:sz w:val="20"/>
        </w:rPr>
        <w:t>16:00</w:t>
      </w:r>
    </w:p>
    <w:p w14:paraId="78A20DFF" w14:textId="77777777" w:rsidR="00662FFD" w:rsidRPr="00CC394E" w:rsidRDefault="00662FFD" w:rsidP="00CC394E">
      <w:pPr>
        <w:rPr>
          <w:rFonts w:cs="Arial"/>
          <w:sz w:val="20"/>
        </w:rPr>
      </w:pPr>
    </w:p>
    <w:p w14:paraId="7BFFEDF6" w14:textId="77777777" w:rsidR="00662FFD" w:rsidRPr="00CC394E" w:rsidRDefault="00540B8B" w:rsidP="00E14568">
      <w:pPr>
        <w:rPr>
          <w:rFonts w:cs="Arial"/>
          <w:b/>
          <w:sz w:val="20"/>
        </w:rPr>
      </w:pPr>
      <w:r w:rsidRPr="00CC394E">
        <w:rPr>
          <w:rFonts w:cs="Arial"/>
          <w:b/>
          <w:sz w:val="20"/>
        </w:rPr>
        <w:t>F</w:t>
      </w:r>
      <w:r w:rsidR="00662FFD" w:rsidRPr="00CC394E">
        <w:rPr>
          <w:rFonts w:cs="Arial"/>
          <w:b/>
          <w:sz w:val="20"/>
        </w:rPr>
        <w:t>orm och innehåll</w:t>
      </w:r>
      <w:r w:rsidRPr="00CC394E">
        <w:rPr>
          <w:rFonts w:cs="Arial"/>
          <w:b/>
          <w:sz w:val="20"/>
        </w:rPr>
        <w:t xml:space="preserve"> för begäran om omprövning</w:t>
      </w:r>
    </w:p>
    <w:p w14:paraId="2459002A" w14:textId="77777777" w:rsidR="00662FFD" w:rsidRPr="00CC394E" w:rsidRDefault="00662FFD" w:rsidP="00662FFD">
      <w:pPr>
        <w:rPr>
          <w:rFonts w:cs="Arial"/>
          <w:b/>
          <w:sz w:val="20"/>
        </w:rPr>
      </w:pPr>
    </w:p>
    <w:p w14:paraId="0568003C" w14:textId="77777777" w:rsidR="00662FFD" w:rsidRPr="00CC394E" w:rsidRDefault="00540B8B" w:rsidP="00E14568">
      <w:pPr>
        <w:rPr>
          <w:rFonts w:cs="Arial"/>
          <w:sz w:val="20"/>
        </w:rPr>
      </w:pPr>
      <w:r w:rsidRPr="00CC394E">
        <w:rPr>
          <w:rFonts w:cs="Arial"/>
          <w:sz w:val="20"/>
        </w:rPr>
        <w:t>Begäran om omprövning</w:t>
      </w:r>
      <w:r w:rsidR="00662FFD" w:rsidRPr="00CC394E">
        <w:rPr>
          <w:rFonts w:cs="Arial"/>
          <w:sz w:val="20"/>
        </w:rPr>
        <w:t xml:space="preserve"> ska framställas skriftligen. Också elektroniska dokument uppfyller kravet på skriftlig form.</w:t>
      </w:r>
    </w:p>
    <w:p w14:paraId="01DDC163" w14:textId="77777777" w:rsidR="00662FFD" w:rsidRPr="00CC394E" w:rsidRDefault="00662FFD" w:rsidP="00662FFD">
      <w:pPr>
        <w:ind w:left="1304"/>
        <w:rPr>
          <w:rFonts w:cs="Arial"/>
          <w:sz w:val="20"/>
        </w:rPr>
      </w:pPr>
    </w:p>
    <w:p w14:paraId="3350A04C" w14:textId="77777777" w:rsidR="00662FFD" w:rsidRPr="00CC394E" w:rsidRDefault="00540B8B" w:rsidP="00E14568">
      <w:pPr>
        <w:rPr>
          <w:rFonts w:cs="Arial"/>
          <w:sz w:val="20"/>
        </w:rPr>
      </w:pPr>
      <w:r w:rsidRPr="00CC394E">
        <w:rPr>
          <w:rFonts w:cs="Arial"/>
          <w:sz w:val="20"/>
        </w:rPr>
        <w:t>I begäran om omprövning</w:t>
      </w:r>
      <w:r w:rsidR="00662FFD" w:rsidRPr="00CC394E">
        <w:rPr>
          <w:rFonts w:cs="Arial"/>
          <w:sz w:val="20"/>
        </w:rPr>
        <w:t xml:space="preserve"> ska uppges:</w:t>
      </w:r>
    </w:p>
    <w:p w14:paraId="37225955"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det beslut i vilket </w:t>
      </w:r>
      <w:r w:rsidR="00540B8B" w:rsidRPr="00CC394E">
        <w:rPr>
          <w:rFonts w:cs="Arial"/>
          <w:sz w:val="20"/>
        </w:rPr>
        <w:t>omprövning begärs</w:t>
      </w:r>
    </w:p>
    <w:p w14:paraId="3BC9D491"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hurdan </w:t>
      </w:r>
      <w:r w:rsidR="00540B8B" w:rsidRPr="00CC394E">
        <w:rPr>
          <w:rFonts w:cs="Arial"/>
          <w:sz w:val="20"/>
        </w:rPr>
        <w:t>omprövning begärs</w:t>
      </w:r>
    </w:p>
    <w:p w14:paraId="48EC8B7A"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på vilka grunder </w:t>
      </w:r>
      <w:r w:rsidR="00540B8B" w:rsidRPr="00CC394E">
        <w:rPr>
          <w:rFonts w:cs="Arial"/>
          <w:sz w:val="20"/>
        </w:rPr>
        <w:t>omprövning begärs</w:t>
      </w:r>
    </w:p>
    <w:p w14:paraId="35AFA821" w14:textId="77777777" w:rsidR="00662FFD" w:rsidRPr="00CC394E" w:rsidRDefault="00662FFD" w:rsidP="00662FFD">
      <w:pPr>
        <w:pStyle w:val="HKIluetelmaviiva"/>
        <w:numPr>
          <w:ilvl w:val="0"/>
          <w:numId w:val="0"/>
        </w:numPr>
        <w:tabs>
          <w:tab w:val="num" w:pos="3912"/>
        </w:tabs>
        <w:ind w:left="3912"/>
        <w:rPr>
          <w:rFonts w:cs="Arial"/>
          <w:sz w:val="20"/>
        </w:rPr>
      </w:pPr>
    </w:p>
    <w:p w14:paraId="2ED1C78A" w14:textId="77777777" w:rsidR="00E14568" w:rsidRPr="00CC394E" w:rsidRDefault="00662FFD" w:rsidP="00E14568">
      <w:pPr>
        <w:pStyle w:val="HKIluetelmaviiva"/>
        <w:numPr>
          <w:ilvl w:val="0"/>
          <w:numId w:val="0"/>
        </w:numPr>
        <w:ind w:left="1304" w:hanging="1304"/>
        <w:rPr>
          <w:rFonts w:cs="Arial"/>
          <w:sz w:val="20"/>
        </w:rPr>
      </w:pPr>
      <w:r w:rsidRPr="00CC394E">
        <w:rPr>
          <w:rFonts w:cs="Arial"/>
          <w:sz w:val="20"/>
        </w:rPr>
        <w:t xml:space="preserve">I </w:t>
      </w:r>
      <w:r w:rsidR="00540B8B" w:rsidRPr="00CC394E">
        <w:rPr>
          <w:rFonts w:cs="Arial"/>
          <w:sz w:val="20"/>
        </w:rPr>
        <w:t>begäran om omprövning</w:t>
      </w:r>
      <w:r w:rsidRPr="00CC394E">
        <w:rPr>
          <w:rFonts w:cs="Arial"/>
          <w:sz w:val="20"/>
        </w:rPr>
        <w:t xml:space="preserve"> ska dessutom uppges namnet på den som </w:t>
      </w:r>
      <w:r w:rsidR="00540B8B" w:rsidRPr="00CC394E">
        <w:rPr>
          <w:rFonts w:cs="Arial"/>
          <w:sz w:val="20"/>
        </w:rPr>
        <w:t>begär omprövning</w:t>
      </w:r>
      <w:r w:rsidR="00E14568" w:rsidRPr="00CC394E">
        <w:rPr>
          <w:rFonts w:cs="Arial"/>
          <w:sz w:val="20"/>
        </w:rPr>
        <w:t xml:space="preserve"> samt personens</w:t>
      </w:r>
    </w:p>
    <w:p w14:paraId="40E0D2E6" w14:textId="77777777" w:rsidR="00540B8B" w:rsidRPr="00CC394E" w:rsidRDefault="00662FFD" w:rsidP="00E14568">
      <w:pPr>
        <w:pStyle w:val="HKIluetelmaviiva"/>
        <w:numPr>
          <w:ilvl w:val="0"/>
          <w:numId w:val="0"/>
        </w:numPr>
        <w:ind w:left="1304" w:hanging="1304"/>
        <w:rPr>
          <w:rFonts w:cs="Arial"/>
          <w:sz w:val="20"/>
        </w:rPr>
      </w:pPr>
      <w:r w:rsidRPr="00CC394E">
        <w:rPr>
          <w:rFonts w:cs="Arial"/>
          <w:sz w:val="20"/>
        </w:rPr>
        <w:t xml:space="preserve">hemkommun, postadress och telefonnummer. Om beslutet som fattats med anledning av </w:t>
      </w:r>
      <w:r w:rsidR="00540B8B" w:rsidRPr="00CC394E">
        <w:rPr>
          <w:rFonts w:cs="Arial"/>
          <w:sz w:val="20"/>
        </w:rPr>
        <w:t>begäran om</w:t>
      </w:r>
    </w:p>
    <w:p w14:paraId="0C078C43" w14:textId="77777777" w:rsidR="00662FFD" w:rsidRDefault="00540B8B" w:rsidP="00E14568">
      <w:pPr>
        <w:pStyle w:val="HKIluetelmaviiva"/>
        <w:numPr>
          <w:ilvl w:val="0"/>
          <w:numId w:val="0"/>
        </w:numPr>
        <w:ind w:left="1304" w:hanging="1304"/>
        <w:rPr>
          <w:rFonts w:cs="Arial"/>
          <w:sz w:val="20"/>
        </w:rPr>
      </w:pPr>
      <w:r w:rsidRPr="00CC394E">
        <w:rPr>
          <w:rFonts w:cs="Arial"/>
          <w:sz w:val="20"/>
        </w:rPr>
        <w:t xml:space="preserve">omprövning får delges som ett elektroniskt meddelande </w:t>
      </w:r>
      <w:r w:rsidR="00662FFD" w:rsidRPr="00CC394E">
        <w:rPr>
          <w:rFonts w:cs="Arial"/>
          <w:sz w:val="20"/>
        </w:rPr>
        <w:t>ska också e-postadress uppges.</w:t>
      </w:r>
    </w:p>
    <w:p w14:paraId="189C9D7D" w14:textId="77777777" w:rsidR="00E14568" w:rsidRPr="00CC394E" w:rsidRDefault="00E14568" w:rsidP="00662FFD">
      <w:pPr>
        <w:pStyle w:val="Liststycke"/>
        <w:ind w:left="2608"/>
        <w:rPr>
          <w:rFonts w:cs="Arial"/>
          <w:sz w:val="20"/>
        </w:rPr>
      </w:pPr>
    </w:p>
    <w:p w14:paraId="4B529243" w14:textId="77777777" w:rsidR="00BD12CB" w:rsidRPr="00CC394E" w:rsidRDefault="00BD12CB" w:rsidP="00BD12CB">
      <w:pPr>
        <w:rPr>
          <w:rFonts w:cs="Arial"/>
          <w:b/>
          <w:sz w:val="20"/>
        </w:rPr>
      </w:pPr>
      <w:r w:rsidRPr="00CC394E">
        <w:rPr>
          <w:rFonts w:cs="Arial"/>
          <w:b/>
          <w:sz w:val="20"/>
        </w:rPr>
        <w:t>Tilläggsuppgifter</w:t>
      </w:r>
    </w:p>
    <w:p w14:paraId="39C1E39D" w14:textId="77777777" w:rsidR="00BD12CB" w:rsidRPr="00CC394E" w:rsidRDefault="00BD12CB" w:rsidP="00BD12CB">
      <w:pPr>
        <w:rPr>
          <w:rFonts w:cs="Arial"/>
          <w:sz w:val="20"/>
        </w:rPr>
      </w:pPr>
    </w:p>
    <w:p w14:paraId="5E45DE9E" w14:textId="77777777" w:rsidR="00BD12CB" w:rsidRDefault="00BD12CB" w:rsidP="00E14568">
      <w:pPr>
        <w:rPr>
          <w:rFonts w:cs="Arial"/>
          <w:sz w:val="20"/>
        </w:rPr>
      </w:pPr>
      <w:r w:rsidRPr="00CC394E">
        <w:rPr>
          <w:rFonts w:cs="Arial"/>
          <w:sz w:val="20"/>
        </w:rPr>
        <w:t xml:space="preserve">Enligt </w:t>
      </w:r>
      <w:r w:rsidR="001708C0" w:rsidRPr="00CC394E">
        <w:rPr>
          <w:rFonts w:cs="Arial"/>
          <w:sz w:val="20"/>
        </w:rPr>
        <w:t>50 § 2 mom.</w:t>
      </w:r>
      <w:r w:rsidRPr="00CC394E">
        <w:rPr>
          <w:rFonts w:cs="Arial"/>
          <w:sz w:val="20"/>
        </w:rPr>
        <w:t xml:space="preserve"> L om kommunala tjänste</w:t>
      </w:r>
      <w:r w:rsidR="001708C0" w:rsidRPr="00CC394E">
        <w:rPr>
          <w:rFonts w:cs="Arial"/>
          <w:sz w:val="20"/>
        </w:rPr>
        <w:t>innehavare</w:t>
      </w:r>
      <w:r w:rsidRPr="00CC394E">
        <w:rPr>
          <w:rFonts w:cs="Arial"/>
          <w:sz w:val="20"/>
        </w:rPr>
        <w:t xml:space="preserve"> </w:t>
      </w:r>
      <w:r w:rsidR="001708C0" w:rsidRPr="00CC394E">
        <w:rPr>
          <w:rFonts w:cs="Arial"/>
          <w:sz w:val="20"/>
        </w:rPr>
        <w:t xml:space="preserve">får inte en </w:t>
      </w:r>
      <w:r w:rsidRPr="00CC394E">
        <w:rPr>
          <w:rFonts w:cs="Arial"/>
          <w:sz w:val="20"/>
        </w:rPr>
        <w:t>tjänsteinnehavare</w:t>
      </w:r>
      <w:r w:rsidR="001708C0" w:rsidRPr="00CC394E">
        <w:rPr>
          <w:rFonts w:cs="Arial"/>
          <w:sz w:val="20"/>
        </w:rPr>
        <w:t xml:space="preserv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w:t>
      </w:r>
      <w:r w:rsidRPr="00CC394E">
        <w:rPr>
          <w:rFonts w:cs="Arial"/>
          <w:sz w:val="20"/>
        </w:rPr>
        <w:t xml:space="preserve"> anhängiggöra </w:t>
      </w:r>
      <w:r w:rsidR="001708C0" w:rsidRPr="00CC394E">
        <w:rPr>
          <w:rFonts w:cs="Arial"/>
          <w:sz w:val="20"/>
        </w:rPr>
        <w:t xml:space="preserve">ärendet </w:t>
      </w:r>
      <w:r w:rsidRPr="00CC394E">
        <w:rPr>
          <w:rFonts w:cs="Arial"/>
          <w:sz w:val="20"/>
        </w:rPr>
        <w:t>vid arbetsdomstol</w:t>
      </w:r>
      <w:r w:rsidR="001708C0" w:rsidRPr="00CC394E">
        <w:rPr>
          <w:rFonts w:cs="Arial"/>
          <w:sz w:val="20"/>
        </w:rPr>
        <w:t>en</w:t>
      </w:r>
      <w:r w:rsidRPr="00CC394E">
        <w:rPr>
          <w:rFonts w:cs="Arial"/>
          <w:sz w:val="20"/>
        </w:rPr>
        <w:t>.</w:t>
      </w:r>
      <w:r w:rsidR="001708C0" w:rsidRPr="00CC394E">
        <w:rPr>
          <w:rFonts w:cs="Arial"/>
          <w:sz w:val="20"/>
        </w:rPr>
        <w:t xml:space="preserve"> Det som föreskrivs ovan tillämpas endast på en tjänsteinnehavare som är medlem i en sådan tjänsteinnehavarförening eller en underförening till den som har rätt att anhängiggöra saken vid arbetsdomstolen. </w:t>
      </w:r>
    </w:p>
    <w:p w14:paraId="397A3269" w14:textId="77777777" w:rsidR="00E05E4E" w:rsidRDefault="00E05E4E" w:rsidP="00E14568">
      <w:pPr>
        <w:rPr>
          <w:rFonts w:cs="Arial"/>
          <w:sz w:val="20"/>
        </w:rPr>
      </w:pPr>
    </w:p>
    <w:p w14:paraId="1FECA5E9" w14:textId="77777777" w:rsidR="00E05E4E" w:rsidRPr="00CC394E" w:rsidRDefault="00E05E4E" w:rsidP="00E05E4E">
      <w:pPr>
        <w:pStyle w:val="HKIluetelmaviiva"/>
        <w:numPr>
          <w:ilvl w:val="0"/>
          <w:numId w:val="0"/>
        </w:numPr>
        <w:ind w:left="1304" w:hanging="1304"/>
        <w:rPr>
          <w:rFonts w:cs="Arial"/>
          <w:sz w:val="20"/>
        </w:rPr>
      </w:pPr>
      <w:r>
        <w:rPr>
          <w:rFonts w:cs="Arial"/>
          <w:sz w:val="20"/>
        </w:rPr>
        <w:t>Protokollsutdrag och bilagor som gäller beslutet kan begäras av stadsstyrelsen (registrator).</w:t>
      </w:r>
    </w:p>
    <w:sectPr w:rsidR="00E05E4E" w:rsidRPr="00CC394E" w:rsidSect="00AB006E">
      <w:pgSz w:w="11907" w:h="16840" w:code="9"/>
      <w:pgMar w:top="567" w:right="567" w:bottom="1701" w:left="1134" w:header="567" w:footer="10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CDEF" w14:textId="77777777" w:rsidR="00657DA7" w:rsidRDefault="00657DA7">
      <w:r>
        <w:separator/>
      </w:r>
    </w:p>
  </w:endnote>
  <w:endnote w:type="continuationSeparator" w:id="0">
    <w:p w14:paraId="469209BA" w14:textId="77777777" w:rsidR="00657DA7" w:rsidRDefault="0065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A539" w14:textId="77777777" w:rsidR="00657DA7" w:rsidRDefault="00657DA7">
      <w:r>
        <w:separator/>
      </w:r>
    </w:p>
  </w:footnote>
  <w:footnote w:type="continuationSeparator" w:id="0">
    <w:p w14:paraId="7CC0D4F5" w14:textId="77777777" w:rsidR="00657DA7" w:rsidRDefault="0065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FFFFFFFF">
      <w:start w:val="1"/>
      <w:numFmt w:val="upperLetter"/>
      <w:pStyle w:val="HKIkirjainluettelo"/>
      <w:lvlText w:val="%1."/>
      <w:lvlJc w:val="left"/>
      <w:pPr>
        <w:tabs>
          <w:tab w:val="num" w:pos="2018"/>
        </w:tabs>
        <w:ind w:left="2018" w:hanging="360"/>
      </w:pPr>
      <w:rPr>
        <w:rFonts w:ascii="Arial" w:hAnsi="Arial"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2" w15:restartNumberingAfterBreak="0">
    <w:nsid w:val="16AC6871"/>
    <w:multiLevelType w:val="hybridMultilevel"/>
    <w:tmpl w:val="05CA5F7C"/>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9"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4"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4855193A"/>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A265782"/>
    <w:multiLevelType w:val="hybridMultilevel"/>
    <w:tmpl w:val="34D2B0E2"/>
    <w:lvl w:ilvl="0" w:tplc="FFFFFFFF">
      <w:start w:val="1"/>
      <w:numFmt w:val="decimal"/>
      <w:lvlText w:val="%1)"/>
      <w:lvlJc w:val="left"/>
      <w:pPr>
        <w:ind w:left="2968" w:hanging="360"/>
      </w:pPr>
      <w:rPr>
        <w:rFonts w:ascii="Arial" w:eastAsia="Times New Roman" w:hAnsi="Arial" w:cs="Times New Roman"/>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5B9770B0"/>
    <w:multiLevelType w:val="hybridMultilevel"/>
    <w:tmpl w:val="A3440156"/>
    <w:lvl w:ilvl="0" w:tplc="FFFFFFFF">
      <w:start w:val="1"/>
      <w:numFmt w:val="bullet"/>
      <w:lvlText w:val=""/>
      <w:lvlJc w:val="left"/>
      <w:pPr>
        <w:ind w:left="2968" w:hanging="360"/>
      </w:pPr>
      <w:rPr>
        <w:rFonts w:ascii="Symbol" w:hAnsi="Symbol" w:hint="default"/>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36"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8"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39"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8"/>
  </w:num>
  <w:num w:numId="6">
    <w:abstractNumId w:val="29"/>
  </w:num>
  <w:num w:numId="7">
    <w:abstractNumId w:val="23"/>
  </w:num>
  <w:num w:numId="8">
    <w:abstractNumId w:val="30"/>
  </w:num>
  <w:num w:numId="9">
    <w:abstractNumId w:val="21"/>
  </w:num>
  <w:num w:numId="10">
    <w:abstractNumId w:val="20"/>
  </w:num>
  <w:num w:numId="11">
    <w:abstractNumId w:val="36"/>
  </w:num>
  <w:num w:numId="12">
    <w:abstractNumId w:val="19"/>
  </w:num>
  <w:num w:numId="13">
    <w:abstractNumId w:val="33"/>
  </w:num>
  <w:num w:numId="14">
    <w:abstractNumId w:val="22"/>
  </w:num>
  <w:num w:numId="15">
    <w:abstractNumId w:val="37"/>
  </w:num>
  <w:num w:numId="16">
    <w:abstractNumId w:val="13"/>
  </w:num>
  <w:num w:numId="17">
    <w:abstractNumId w:val="17"/>
  </w:num>
  <w:num w:numId="18">
    <w:abstractNumId w:val="27"/>
  </w:num>
  <w:num w:numId="19">
    <w:abstractNumId w:val="32"/>
  </w:num>
  <w:num w:numId="20">
    <w:abstractNumId w:val="18"/>
  </w:num>
  <w:num w:numId="21">
    <w:abstractNumId w:val="14"/>
  </w:num>
  <w:num w:numId="22">
    <w:abstractNumId w:val="15"/>
  </w:num>
  <w:num w:numId="23">
    <w:abstractNumId w:val="38"/>
  </w:num>
  <w:num w:numId="24">
    <w:abstractNumId w:val="26"/>
  </w:num>
  <w:num w:numId="25">
    <w:abstractNumId w:val="24"/>
  </w:num>
  <w:num w:numId="26">
    <w:abstractNumId w:val="16"/>
  </w:num>
  <w:num w:numId="27">
    <w:abstractNumId w:val="11"/>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5"/>
  </w:num>
  <w:num w:numId="35">
    <w:abstractNumId w:val="9"/>
  </w:num>
  <w:num w:numId="36">
    <w:abstractNumId w:val="7"/>
  </w:num>
  <w:num w:numId="37">
    <w:abstractNumId w:val="6"/>
  </w:num>
  <w:num w:numId="38">
    <w:abstractNumId w:val="4"/>
  </w:num>
  <w:num w:numId="39">
    <w:abstractNumId w:val="39"/>
  </w:num>
  <w:num w:numId="40">
    <w:abstractNumId w:val="10"/>
  </w:num>
  <w:num w:numId="41">
    <w:abstractNumId w:val="35"/>
  </w:num>
  <w:num w:numId="42">
    <w:abstractNumId w:val="28"/>
  </w:num>
  <w:num w:numId="43">
    <w:abstractNumId w:val="34"/>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81"/>
    <w:rsid w:val="000140C9"/>
    <w:rsid w:val="00030756"/>
    <w:rsid w:val="000344F5"/>
    <w:rsid w:val="00051556"/>
    <w:rsid w:val="000D6883"/>
    <w:rsid w:val="0011049D"/>
    <w:rsid w:val="001708C0"/>
    <w:rsid w:val="00213FFB"/>
    <w:rsid w:val="00231161"/>
    <w:rsid w:val="00241A51"/>
    <w:rsid w:val="00261EB0"/>
    <w:rsid w:val="002D0F1A"/>
    <w:rsid w:val="002E7C2F"/>
    <w:rsid w:val="00305EE2"/>
    <w:rsid w:val="0037691B"/>
    <w:rsid w:val="003A3C02"/>
    <w:rsid w:val="004A6B3D"/>
    <w:rsid w:val="00520FCD"/>
    <w:rsid w:val="00523F67"/>
    <w:rsid w:val="00540B8B"/>
    <w:rsid w:val="00555997"/>
    <w:rsid w:val="005A20CB"/>
    <w:rsid w:val="005F046E"/>
    <w:rsid w:val="00604D05"/>
    <w:rsid w:val="006062DC"/>
    <w:rsid w:val="00622472"/>
    <w:rsid w:val="006514BD"/>
    <w:rsid w:val="00657DA7"/>
    <w:rsid w:val="00662FFD"/>
    <w:rsid w:val="00680993"/>
    <w:rsid w:val="00717212"/>
    <w:rsid w:val="00726D39"/>
    <w:rsid w:val="0079507C"/>
    <w:rsid w:val="007B2A81"/>
    <w:rsid w:val="008039DB"/>
    <w:rsid w:val="00820C87"/>
    <w:rsid w:val="00846DD8"/>
    <w:rsid w:val="00857064"/>
    <w:rsid w:val="008F56C9"/>
    <w:rsid w:val="0091465F"/>
    <w:rsid w:val="00995BE4"/>
    <w:rsid w:val="009E20BA"/>
    <w:rsid w:val="00A40FCE"/>
    <w:rsid w:val="00A57946"/>
    <w:rsid w:val="00A60D4E"/>
    <w:rsid w:val="00A92E1B"/>
    <w:rsid w:val="00AB006E"/>
    <w:rsid w:val="00AE353B"/>
    <w:rsid w:val="00AF1097"/>
    <w:rsid w:val="00B54645"/>
    <w:rsid w:val="00B86FB1"/>
    <w:rsid w:val="00BD12CB"/>
    <w:rsid w:val="00C03669"/>
    <w:rsid w:val="00C1106A"/>
    <w:rsid w:val="00C24187"/>
    <w:rsid w:val="00CC394E"/>
    <w:rsid w:val="00CE79EB"/>
    <w:rsid w:val="00CF7418"/>
    <w:rsid w:val="00DD38D9"/>
    <w:rsid w:val="00E04CAF"/>
    <w:rsid w:val="00E05E4E"/>
    <w:rsid w:val="00E14568"/>
    <w:rsid w:val="00E378FF"/>
    <w:rsid w:val="00E84A16"/>
    <w:rsid w:val="00E8796F"/>
    <w:rsid w:val="00F05167"/>
    <w:rsid w:val="00F13705"/>
    <w:rsid w:val="00F9417B"/>
    <w:rsid w:val="00FE3108"/>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09C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sv-SE" w:eastAsia="fi-FI"/>
    </w:rPr>
  </w:style>
  <w:style w:type="paragraph" w:styleId="Rubrik6">
    <w:name w:val="heading 6"/>
    <w:basedOn w:val="Normal"/>
    <w:next w:val="Normal"/>
    <w:link w:val="Rubrik6Char"/>
    <w:uiPriority w:val="9"/>
    <w:qFormat/>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lang w:val="sv-SE" w:eastAsia="x-none"/>
    </w:rPr>
  </w:style>
  <w:style w:type="paragraph" w:styleId="Sidfot">
    <w:name w:val="footer"/>
    <w:basedOn w:val="Normal"/>
    <w:link w:val="SidfotChar"/>
    <w:uiPriority w:val="99"/>
  </w:style>
  <w:style w:type="character" w:customStyle="1" w:styleId="SidfotChar">
    <w:name w:val="Sidfot Char"/>
    <w:basedOn w:val="Standardstycketeckensnitt"/>
    <w:link w:val="Sidfot"/>
    <w:uiPriority w:val="99"/>
    <w:semiHidden/>
    <w:locked/>
    <w:rPr>
      <w:rFonts w:ascii="Arial" w:hAnsi="Arial" w:cs="Times New Roman"/>
      <w:sz w:val="24"/>
      <w:lang w:val="sv-SE" w:eastAsia="x-none"/>
    </w:rPr>
  </w:style>
  <w:style w:type="paragraph" w:customStyle="1" w:styleId="HKIAPUOts">
    <w:name w:val="HKI APUOts"/>
    <w:basedOn w:val="Normal"/>
    <w:next w:val="Normal"/>
    <w:pPr>
      <w:ind w:left="2608" w:hanging="1304"/>
    </w:pPr>
  </w:style>
  <w:style w:type="paragraph" w:customStyle="1" w:styleId="HKIkirjainluettelo">
    <w:name w:val="HKI kirjainluettelo"/>
    <w:basedOn w:val="Normal"/>
    <w:pPr>
      <w:numPr>
        <w:numId w:val="40"/>
      </w:numPr>
    </w:pPr>
  </w:style>
  <w:style w:type="paragraph" w:customStyle="1" w:styleId="HKIluetelmaviiva">
    <w:name w:val="HKI luetelmaviiva"/>
    <w:basedOn w:val="Normal"/>
    <w:pPr>
      <w:numPr>
        <w:numId w:val="6"/>
      </w:numPr>
    </w:pPr>
  </w:style>
  <w:style w:type="paragraph" w:customStyle="1" w:styleId="HKInormaali">
    <w:name w:val="HKI normaali"/>
    <w:basedOn w:val="Normal"/>
  </w:style>
  <w:style w:type="paragraph" w:customStyle="1" w:styleId="HKInumeroluettelo">
    <w:name w:val="HKI numeroluettelo"/>
    <w:basedOn w:val="Normal"/>
    <w:pPr>
      <w:numPr>
        <w:numId w:val="23"/>
      </w:numPr>
    </w:pPr>
  </w:style>
  <w:style w:type="paragraph" w:customStyle="1" w:styleId="HKIOTS">
    <w:name w:val="HKI OTS"/>
    <w:basedOn w:val="Normal"/>
    <w:next w:val="HKInormaali"/>
    <w:pPr>
      <w:ind w:left="1304" w:hanging="1304"/>
    </w:pPr>
  </w:style>
  <w:style w:type="paragraph" w:customStyle="1" w:styleId="HKIOTSsis">
    <w:name w:val="HKI OTS/sis"/>
    <w:basedOn w:val="HKIOTS"/>
    <w:next w:val="Normal"/>
    <w:pPr>
      <w:ind w:left="2608" w:hanging="2608"/>
    </w:pPr>
  </w:style>
  <w:style w:type="paragraph" w:styleId="Sidhuvud">
    <w:name w:val="header"/>
    <w:basedOn w:val="Normal"/>
    <w:link w:val="SidhuvudChar"/>
    <w:uiPriority w:val="99"/>
  </w:style>
  <w:style w:type="character" w:customStyle="1" w:styleId="SidhuvudChar">
    <w:name w:val="Sidhuvud Char"/>
    <w:basedOn w:val="Standardstycketeckensnitt"/>
    <w:link w:val="Sidhuvud"/>
    <w:uiPriority w:val="99"/>
    <w:semiHidden/>
    <w:locked/>
    <w:rPr>
      <w:rFonts w:ascii="Arial" w:hAnsi="Arial" w:cs="Times New Roman"/>
      <w:sz w:val="24"/>
      <w:lang w:val="sv-SE" w:eastAsia="x-none"/>
    </w:rPr>
  </w:style>
  <w:style w:type="paragraph" w:styleId="Numreradlista">
    <w:name w:val="List Number"/>
    <w:basedOn w:val="Normal"/>
    <w:uiPriority w:val="99"/>
    <w:pPr>
      <w:numPr>
        <w:numId w:val="24"/>
      </w:numPr>
      <w:ind w:left="360" w:hanging="360"/>
    </w:pPr>
  </w:style>
  <w:style w:type="character" w:styleId="Radnummer">
    <w:name w:val="line number"/>
    <w:basedOn w:val="Standardstycketeckensnitt"/>
    <w:uiPriority w:val="99"/>
    <w:rPr>
      <w:rFonts w:ascii="Arial" w:hAnsi="Arial" w:cs="Times New Roman"/>
      <w:lang w:val="sv-SE" w:eastAsia="x-none"/>
    </w:rPr>
  </w:style>
  <w:style w:type="character" w:styleId="Sidnummer">
    <w:name w:val="page number"/>
    <w:basedOn w:val="Standardstycketeckensnitt"/>
    <w:uiPriority w:val="99"/>
    <w:rPr>
      <w:rFonts w:ascii="Arial" w:hAnsi="Arial" w:cs="Times New Roman"/>
      <w:lang w:val="sv-SE" w:eastAsia="x-none"/>
    </w:rPr>
  </w:style>
  <w:style w:type="character" w:styleId="Stark">
    <w:name w:val="Strong"/>
    <w:basedOn w:val="Standardstycketeckensnitt"/>
    <w:uiPriority w:val="22"/>
    <w:qFormat/>
    <w:rPr>
      <w:rFonts w:ascii="Arial" w:hAnsi="Arial" w:cs="Times New Roman"/>
      <w:b/>
      <w:lang w:val="sv-SE" w:eastAsia="x-none"/>
    </w:rPr>
  </w:style>
  <w:style w:type="paragraph" w:styleId="Oformateradtext">
    <w:name w:val="Plain Text"/>
    <w:basedOn w:val="Normal"/>
    <w:link w:val="OformateradtextChar"/>
    <w:uiPriority w:val="99"/>
    <w:rPr>
      <w:sz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lang w:val="sv-SE" w:eastAsia="x-none"/>
    </w:rPr>
  </w:style>
  <w:style w:type="character" w:styleId="Fotnotsreferens">
    <w:name w:val="footnote reference"/>
    <w:basedOn w:val="Standardstycketeckensnitt"/>
    <w:uiPriority w:val="99"/>
    <w:semiHidden/>
    <w:rPr>
      <w:rFonts w:ascii="Arial" w:hAnsi="Arial" w:cs="Times New Roman"/>
      <w:vertAlign w:val="superscript"/>
      <w:lang w:val="sv-SE" w:eastAsia="x-none"/>
    </w:rPr>
  </w:style>
  <w:style w:type="paragraph" w:styleId="Dokumentversikt">
    <w:name w:val="Document Map"/>
    <w:basedOn w:val="Normal"/>
    <w:link w:val="DokumentversiktChar"/>
    <w:uiPriority w:val="99"/>
    <w:semiHidden/>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cs="Tahoma"/>
      <w:sz w:val="16"/>
      <w:szCs w:val="16"/>
      <w:lang w:val="sv-SE" w:eastAsia="x-none"/>
    </w:rPr>
  </w:style>
  <w:style w:type="character" w:styleId="AnvndHyperlnk">
    <w:name w:val="FollowedHyperlink"/>
    <w:basedOn w:val="Standardstycketeckensnitt"/>
    <w:uiPriority w:val="99"/>
    <w:rPr>
      <w:rFonts w:ascii="Arial" w:hAnsi="Arial" w:cs="Times New Roman"/>
      <w:color w:val="800080"/>
      <w:u w:val="single"/>
      <w:lang w:val="sv-SE" w:eastAsia="x-none"/>
    </w:rPr>
  </w:style>
  <w:style w:type="character" w:styleId="Hyperlnk">
    <w:name w:val="Hyperlink"/>
    <w:basedOn w:val="Standardstycketeckensnitt"/>
    <w:uiPriority w:val="99"/>
    <w:rPr>
      <w:rFonts w:ascii="Arial" w:hAnsi="Arial" w:cs="Times New Roman"/>
      <w:color w:val="0000FF"/>
      <w:u w:val="single"/>
      <w:lang w:val="sv-SE" w:eastAsia="x-none"/>
    </w:rPr>
  </w:style>
  <w:style w:type="character" w:styleId="Kommentarsreferens">
    <w:name w:val="annotation reference"/>
    <w:basedOn w:val="Standardstycketeckensnitt"/>
    <w:uiPriority w:val="99"/>
    <w:semiHidden/>
    <w:rPr>
      <w:rFonts w:ascii="Arial" w:hAnsi="Arial" w:cs="Times New Roman"/>
      <w:sz w:val="16"/>
      <w:lang w:val="sv-SE" w:eastAsia="x-none"/>
    </w:rPr>
  </w:style>
  <w:style w:type="character" w:styleId="Betoning">
    <w:name w:val="Emphasis"/>
    <w:basedOn w:val="Standardstycketeckensnitt"/>
    <w:uiPriority w:val="20"/>
    <w:qFormat/>
    <w:rPr>
      <w:rFonts w:ascii="Arial" w:hAnsi="Arial" w:cs="Times New Roman"/>
      <w:lang w:val="sv-SE" w:eastAsia="x-none"/>
    </w:rPr>
  </w:style>
  <w:style w:type="character" w:styleId="Slutnotsreferens">
    <w:name w:val="endnote reference"/>
    <w:basedOn w:val="Standardstycketeckensnitt"/>
    <w:uiPriority w:val="99"/>
    <w:semiHidden/>
    <w:rPr>
      <w:rFonts w:ascii="Arial" w:hAnsi="Arial" w:cs="Times New Roman"/>
      <w:vertAlign w:val="superscript"/>
      <w:lang w:val="sv-SE" w:eastAsia="x-none"/>
    </w:rPr>
  </w:style>
  <w:style w:type="paragraph" w:styleId="Makrotext">
    <w:name w:val="macro"/>
    <w:link w:val="Mak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sv-SE" w:eastAsia="fi-FI"/>
    </w:rPr>
  </w:style>
  <w:style w:type="character" w:customStyle="1" w:styleId="MakrotextChar">
    <w:name w:val="Makrotext Char"/>
    <w:basedOn w:val="Standardstycketeckensnitt"/>
    <w:link w:val="Makrotext"/>
    <w:uiPriority w:val="99"/>
    <w:semiHidden/>
    <w:locked/>
    <w:rPr>
      <w:rFonts w:ascii="Courier New" w:hAnsi="Courier New" w:cs="Courier New"/>
      <w:lang w:val="sv-SE" w:eastAsia="x-none"/>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imes New Roman"/>
      <w:sz w:val="16"/>
      <w:lang w:val="sv-S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stad@kr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istinestad.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FC35-804E-4F9B-9FE7-27CEE9E0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72ACC3-809C-4167-A5E9-F4CA30D823B6}">
  <ds:schemaRefs>
    <ds:schemaRef ds:uri="http://schemas.microsoft.com/sharepoint/v3/contenttype/forms"/>
  </ds:schemaRefs>
</ds:datastoreItem>
</file>

<file path=customXml/itemProps3.xml><?xml version="1.0" encoding="utf-8"?>
<ds:datastoreItem xmlns:ds="http://schemas.openxmlformats.org/officeDocument/2006/customXml" ds:itemID="{46505BD5-3667-4AF3-A90D-FF4CA1F9B6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359A03-7DCB-404F-85F3-AFF5EFEB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2700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Anvisningar för sökande av ändring (mall)</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sökande av ändring (mall)</dc:title>
  <dc:subject/>
  <dc:creator/>
  <cp:keywords/>
  <dc:description>Anvisningar för sökande av ändring. Kommunförbundets mall. Version 10.4.2014.</dc:description>
  <cp:lastModifiedBy/>
  <cp:revision>1</cp:revision>
  <dcterms:created xsi:type="dcterms:W3CDTF">2019-05-21T06:13:00Z</dcterms:created>
  <dcterms:modified xsi:type="dcterms:W3CDTF">2019-05-21T06:13:00Z</dcterms:modified>
</cp:coreProperties>
</file>